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2165" w:rsidRDefault="00702165" w:rsidP="00702165">
      <w:pPr>
        <w:pStyle w:val="Default"/>
      </w:pPr>
    </w:p>
    <w:p w:rsidR="00702165" w:rsidRDefault="00702165" w:rsidP="00702165">
      <w:pPr>
        <w:pStyle w:val="Default"/>
        <w:jc w:val="center"/>
        <w:rPr>
          <w:sz w:val="26"/>
          <w:szCs w:val="26"/>
        </w:rPr>
      </w:pPr>
      <w:r>
        <w:t xml:space="preserve"> </w:t>
      </w:r>
      <w:r>
        <w:rPr>
          <w:b/>
          <w:bCs/>
          <w:sz w:val="26"/>
          <w:szCs w:val="26"/>
        </w:rPr>
        <w:t xml:space="preserve">RISK CONTROL PLAN </w:t>
      </w:r>
    </w:p>
    <w:p w:rsidR="00702165" w:rsidRDefault="00702165" w:rsidP="00702165">
      <w:pPr>
        <w:pStyle w:val="Default"/>
        <w:jc w:val="center"/>
        <w:rPr>
          <w:sz w:val="26"/>
          <w:szCs w:val="26"/>
        </w:rPr>
      </w:pPr>
      <w:r>
        <w:rPr>
          <w:b/>
          <w:bCs/>
          <w:sz w:val="26"/>
          <w:szCs w:val="26"/>
        </w:rPr>
        <w:t xml:space="preserve">For </w:t>
      </w:r>
    </w:p>
    <w:p w:rsidR="003E75C0" w:rsidRDefault="00E9506A" w:rsidP="00702165">
      <w:pPr>
        <w:pStyle w:val="Default"/>
        <w:jc w:val="center"/>
        <w:rPr>
          <w:b/>
          <w:bCs/>
          <w:sz w:val="26"/>
          <w:szCs w:val="26"/>
        </w:rPr>
      </w:pPr>
      <w:r>
        <w:rPr>
          <w:b/>
          <w:bCs/>
          <w:sz w:val="26"/>
          <w:szCs w:val="26"/>
        </w:rPr>
        <w:t>No Bare Hand Contact of RTE and Proper use of hand barriers of RTE</w:t>
      </w:r>
    </w:p>
    <w:p w:rsidR="00702165" w:rsidRDefault="00702165" w:rsidP="00702165">
      <w:pPr>
        <w:pStyle w:val="Default"/>
        <w:jc w:val="both"/>
        <w:rPr>
          <w:color w:val="auto"/>
          <w:sz w:val="22"/>
          <w:szCs w:val="22"/>
        </w:rPr>
      </w:pPr>
      <w:r w:rsidRPr="003E75C0">
        <w:rPr>
          <w:color w:val="auto"/>
          <w:sz w:val="22"/>
          <w:szCs w:val="22"/>
        </w:rPr>
        <w:t>This "Risk Control Plan" is an agreement between the manage</w:t>
      </w:r>
      <w:r w:rsidR="00917E1D">
        <w:rPr>
          <w:color w:val="auto"/>
          <w:sz w:val="22"/>
          <w:szCs w:val="22"/>
        </w:rPr>
        <w:t>ment of the food establishment</w:t>
      </w:r>
      <w:bookmarkStart w:id="0" w:name="_GoBack"/>
      <w:bookmarkEnd w:id="0"/>
      <w:r w:rsidRPr="003E75C0">
        <w:rPr>
          <w:color w:val="auto"/>
          <w:sz w:val="22"/>
          <w:szCs w:val="22"/>
        </w:rPr>
        <w:t xml:space="preserve"> </w:t>
      </w:r>
      <w:r w:rsidR="005109CE">
        <w:rPr>
          <w:color w:val="auto"/>
          <w:sz w:val="22"/>
          <w:szCs w:val="22"/>
        </w:rPr>
        <w:t>____________</w:t>
      </w:r>
      <w:r w:rsidRPr="003E75C0">
        <w:rPr>
          <w:color w:val="auto"/>
          <w:sz w:val="22"/>
          <w:szCs w:val="22"/>
        </w:rPr>
        <w:t>and the reg</w:t>
      </w:r>
      <w:r w:rsidRPr="003E75C0">
        <w:rPr>
          <w:color w:val="auto"/>
          <w:sz w:val="22"/>
          <w:szCs w:val="22"/>
        </w:rPr>
        <w:t>u</w:t>
      </w:r>
      <w:r w:rsidRPr="003E75C0">
        <w:rPr>
          <w:color w:val="auto"/>
          <w:sz w:val="22"/>
          <w:szCs w:val="22"/>
        </w:rPr>
        <w:t xml:space="preserve">latory authority. It is intended to help management </w:t>
      </w:r>
      <w:r w:rsidR="003E75C0" w:rsidRPr="003E75C0">
        <w:rPr>
          <w:color w:val="auto"/>
          <w:sz w:val="22"/>
          <w:szCs w:val="22"/>
        </w:rPr>
        <w:t>obtain and maintain</w:t>
      </w:r>
      <w:r w:rsidRPr="003E75C0">
        <w:rPr>
          <w:color w:val="auto"/>
          <w:sz w:val="22"/>
          <w:szCs w:val="22"/>
        </w:rPr>
        <w:t xml:space="preserve"> control over a hazard</w:t>
      </w:r>
      <w:r w:rsidR="003E75C0" w:rsidRPr="003E75C0">
        <w:rPr>
          <w:color w:val="auto"/>
          <w:sz w:val="22"/>
          <w:szCs w:val="22"/>
        </w:rPr>
        <w:t>.</w:t>
      </w:r>
      <w:r w:rsidRPr="003E75C0">
        <w:rPr>
          <w:color w:val="auto"/>
          <w:sz w:val="22"/>
          <w:szCs w:val="22"/>
        </w:rPr>
        <w:t xml:space="preserve"> The plan must r</w:t>
      </w:r>
      <w:r w:rsidRPr="003E75C0">
        <w:rPr>
          <w:color w:val="auto"/>
          <w:sz w:val="22"/>
          <w:szCs w:val="22"/>
        </w:rPr>
        <w:t>e</w:t>
      </w:r>
      <w:r w:rsidRPr="003E75C0">
        <w:rPr>
          <w:color w:val="auto"/>
          <w:sz w:val="22"/>
          <w:szCs w:val="22"/>
        </w:rPr>
        <w:t xml:space="preserve">main in effect for at least 30 days. </w:t>
      </w:r>
      <w:r w:rsidR="003E75C0" w:rsidRPr="003E75C0">
        <w:rPr>
          <w:color w:val="auto"/>
          <w:sz w:val="22"/>
          <w:szCs w:val="22"/>
        </w:rPr>
        <w:t xml:space="preserve">If both parties are in agreement that the plan can be maintained and improves the frequency of </w:t>
      </w:r>
      <w:proofErr w:type="spellStart"/>
      <w:r w:rsidR="003E75C0" w:rsidRPr="003E75C0">
        <w:rPr>
          <w:color w:val="auto"/>
          <w:sz w:val="22"/>
          <w:szCs w:val="22"/>
        </w:rPr>
        <w:t>handwas</w:t>
      </w:r>
      <w:r w:rsidR="003E75C0" w:rsidRPr="003E75C0">
        <w:rPr>
          <w:color w:val="auto"/>
          <w:sz w:val="22"/>
          <w:szCs w:val="22"/>
        </w:rPr>
        <w:t>h</w:t>
      </w:r>
      <w:r w:rsidR="003E75C0" w:rsidRPr="003E75C0">
        <w:rPr>
          <w:color w:val="auto"/>
          <w:sz w:val="22"/>
          <w:szCs w:val="22"/>
        </w:rPr>
        <w:t>ing</w:t>
      </w:r>
      <w:proofErr w:type="spellEnd"/>
      <w:r w:rsidR="003E75C0" w:rsidRPr="003E75C0">
        <w:rPr>
          <w:color w:val="auto"/>
          <w:sz w:val="22"/>
          <w:szCs w:val="22"/>
        </w:rPr>
        <w:t>, management may develop this plan into their policy.</w:t>
      </w:r>
    </w:p>
    <w:p w:rsidR="00DD36B6" w:rsidRDefault="00DD36B6" w:rsidP="00702165">
      <w:pPr>
        <w:pStyle w:val="Default"/>
        <w:jc w:val="both"/>
        <w:rPr>
          <w:color w:val="auto"/>
          <w:sz w:val="22"/>
          <w:szCs w:val="22"/>
        </w:rPr>
      </w:pPr>
    </w:p>
    <w:p w:rsidR="00DD36B6" w:rsidRPr="00DD36B6" w:rsidRDefault="00DD36B6" w:rsidP="00702165">
      <w:pPr>
        <w:pStyle w:val="Default"/>
        <w:jc w:val="both"/>
        <w:rPr>
          <w:color w:val="auto"/>
          <w:sz w:val="22"/>
          <w:szCs w:val="22"/>
        </w:rPr>
      </w:pPr>
      <w:r>
        <w:rPr>
          <w:b/>
          <w:color w:val="auto"/>
          <w:sz w:val="22"/>
          <w:szCs w:val="22"/>
        </w:rPr>
        <w:t xml:space="preserve">Risk </w:t>
      </w:r>
      <w:r w:rsidR="00E9506A" w:rsidRPr="00E9506A">
        <w:rPr>
          <w:sz w:val="22"/>
          <w:szCs w:val="22"/>
        </w:rPr>
        <w:t>Failure to prevent the possibility of transmitting disease through food</w:t>
      </w:r>
    </w:p>
    <w:p w:rsidR="00702165" w:rsidRDefault="00702165" w:rsidP="00A27AE6">
      <w:pPr>
        <w:pStyle w:val="Default"/>
        <w:spacing w:before="140"/>
        <w:rPr>
          <w:sz w:val="23"/>
          <w:szCs w:val="23"/>
        </w:rPr>
      </w:pPr>
      <w:r>
        <w:rPr>
          <w:b/>
          <w:bCs/>
          <w:sz w:val="23"/>
          <w:szCs w:val="23"/>
        </w:rPr>
        <w:t>P</w:t>
      </w:r>
      <w:r>
        <w:rPr>
          <w:b/>
          <w:bCs/>
          <w:sz w:val="19"/>
          <w:szCs w:val="19"/>
        </w:rPr>
        <w:t xml:space="preserve">ART </w:t>
      </w:r>
      <w:r>
        <w:rPr>
          <w:b/>
          <w:bCs/>
          <w:sz w:val="23"/>
          <w:szCs w:val="23"/>
        </w:rPr>
        <w:t>I C</w:t>
      </w:r>
      <w:r>
        <w:rPr>
          <w:b/>
          <w:bCs/>
          <w:sz w:val="19"/>
          <w:szCs w:val="19"/>
        </w:rPr>
        <w:t xml:space="preserve">ODE </w:t>
      </w:r>
      <w:proofErr w:type="gramStart"/>
      <w:r>
        <w:rPr>
          <w:b/>
          <w:bCs/>
          <w:sz w:val="23"/>
          <w:szCs w:val="23"/>
        </w:rPr>
        <w:t>R</w:t>
      </w:r>
      <w:r>
        <w:rPr>
          <w:b/>
          <w:bCs/>
          <w:sz w:val="19"/>
          <w:szCs w:val="19"/>
        </w:rPr>
        <w:t xml:space="preserve">EQUIREMENT </w:t>
      </w:r>
      <w:r>
        <w:rPr>
          <w:b/>
          <w:bCs/>
          <w:sz w:val="23"/>
          <w:szCs w:val="23"/>
        </w:rPr>
        <w:t xml:space="preserve"> </w:t>
      </w:r>
      <w:r w:rsidR="00A27AE6">
        <w:rPr>
          <w:b/>
          <w:bCs/>
          <w:sz w:val="23"/>
          <w:szCs w:val="23"/>
        </w:rPr>
        <w:t>(</w:t>
      </w:r>
      <w:proofErr w:type="gramEnd"/>
      <w:r w:rsidR="00E9506A">
        <w:rPr>
          <w:b/>
          <w:bCs/>
          <w:sz w:val="23"/>
          <w:szCs w:val="23"/>
        </w:rPr>
        <w:t>3-301.11 Preventing Contamination from hands)</w:t>
      </w:r>
      <w:r w:rsidR="003E75C0">
        <w:rPr>
          <w:sz w:val="23"/>
          <w:szCs w:val="23"/>
        </w:rPr>
        <w:t xml:space="preserve">  </w:t>
      </w:r>
    </w:p>
    <w:p w:rsidR="00702165" w:rsidRDefault="00702165" w:rsidP="00702165">
      <w:pPr>
        <w:pStyle w:val="Default"/>
        <w:spacing w:before="240"/>
        <w:rPr>
          <w:sz w:val="19"/>
          <w:szCs w:val="19"/>
        </w:rPr>
      </w:pPr>
      <w:r>
        <w:rPr>
          <w:b/>
          <w:bCs/>
          <w:sz w:val="23"/>
          <w:szCs w:val="23"/>
        </w:rPr>
        <w:t>P</w:t>
      </w:r>
      <w:r>
        <w:rPr>
          <w:b/>
          <w:bCs/>
          <w:sz w:val="19"/>
          <w:szCs w:val="19"/>
        </w:rPr>
        <w:t xml:space="preserve">ART </w:t>
      </w:r>
      <w:r>
        <w:rPr>
          <w:b/>
          <w:bCs/>
          <w:sz w:val="23"/>
          <w:szCs w:val="23"/>
        </w:rPr>
        <w:t>II D</w:t>
      </w:r>
      <w:r>
        <w:rPr>
          <w:b/>
          <w:bCs/>
          <w:sz w:val="19"/>
          <w:szCs w:val="19"/>
        </w:rPr>
        <w:t xml:space="preserve">ESCRIPTION </w:t>
      </w:r>
      <w:r>
        <w:rPr>
          <w:b/>
          <w:bCs/>
          <w:sz w:val="23"/>
          <w:szCs w:val="23"/>
        </w:rPr>
        <w:t>O</w:t>
      </w:r>
      <w:r>
        <w:rPr>
          <w:b/>
          <w:bCs/>
          <w:sz w:val="19"/>
          <w:szCs w:val="19"/>
        </w:rPr>
        <w:t xml:space="preserve">F </w:t>
      </w:r>
      <w:r>
        <w:rPr>
          <w:b/>
          <w:bCs/>
          <w:sz w:val="23"/>
          <w:szCs w:val="23"/>
        </w:rPr>
        <w:t>A</w:t>
      </w:r>
      <w:r>
        <w:rPr>
          <w:b/>
          <w:bCs/>
          <w:sz w:val="19"/>
          <w:szCs w:val="19"/>
        </w:rPr>
        <w:t xml:space="preserve">CTION </w:t>
      </w:r>
      <w:r>
        <w:rPr>
          <w:b/>
          <w:bCs/>
          <w:sz w:val="23"/>
          <w:szCs w:val="23"/>
        </w:rPr>
        <w:t>T</w:t>
      </w:r>
      <w:r>
        <w:rPr>
          <w:b/>
          <w:bCs/>
          <w:sz w:val="19"/>
          <w:szCs w:val="19"/>
        </w:rPr>
        <w:t xml:space="preserve">O </w:t>
      </w:r>
      <w:r>
        <w:rPr>
          <w:b/>
          <w:bCs/>
          <w:sz w:val="23"/>
          <w:szCs w:val="23"/>
        </w:rPr>
        <w:t>E</w:t>
      </w:r>
      <w:r>
        <w:rPr>
          <w:b/>
          <w:bCs/>
          <w:sz w:val="19"/>
          <w:szCs w:val="19"/>
        </w:rPr>
        <w:t xml:space="preserve">STABLISH </w:t>
      </w:r>
      <w:r>
        <w:rPr>
          <w:b/>
          <w:bCs/>
          <w:sz w:val="23"/>
          <w:szCs w:val="23"/>
        </w:rPr>
        <w:t>C</w:t>
      </w:r>
      <w:r>
        <w:rPr>
          <w:b/>
          <w:bCs/>
          <w:sz w:val="19"/>
          <w:szCs w:val="19"/>
        </w:rPr>
        <w:t xml:space="preserve">ONTROL  </w:t>
      </w:r>
    </w:p>
    <w:p w:rsidR="00702165" w:rsidRDefault="00702165" w:rsidP="003E75C0">
      <w:pPr>
        <w:pStyle w:val="Default"/>
        <w:spacing w:before="140"/>
        <w:ind w:left="1260" w:hanging="1260"/>
        <w:rPr>
          <w:sz w:val="23"/>
          <w:szCs w:val="23"/>
        </w:rPr>
      </w:pPr>
      <w:r>
        <w:rPr>
          <w:sz w:val="23"/>
          <w:szCs w:val="23"/>
        </w:rPr>
        <w:t>Manager(s) will provide training instruction and materials to their employees</w:t>
      </w:r>
      <w:r w:rsidR="003E75C0">
        <w:rPr>
          <w:sz w:val="23"/>
          <w:szCs w:val="23"/>
        </w:rPr>
        <w:t xml:space="preserve"> with assistance from the regulatory authority. </w:t>
      </w:r>
      <w:r>
        <w:rPr>
          <w:sz w:val="23"/>
          <w:szCs w:val="23"/>
        </w:rPr>
        <w:t xml:space="preserve">Monitoring plans will be developed for </w:t>
      </w:r>
      <w:r w:rsidR="00E9506A">
        <w:rPr>
          <w:sz w:val="23"/>
          <w:szCs w:val="23"/>
        </w:rPr>
        <w:t>donning of glove</w:t>
      </w:r>
      <w:r>
        <w:rPr>
          <w:sz w:val="23"/>
          <w:szCs w:val="23"/>
        </w:rPr>
        <w:t xml:space="preserve"> procedures</w:t>
      </w:r>
      <w:r w:rsidR="00E9506A">
        <w:rPr>
          <w:sz w:val="23"/>
          <w:szCs w:val="23"/>
        </w:rPr>
        <w:t xml:space="preserve"> in conjunction with the </w:t>
      </w:r>
      <w:proofErr w:type="spellStart"/>
      <w:r w:rsidR="00E9506A">
        <w:rPr>
          <w:sz w:val="23"/>
          <w:szCs w:val="23"/>
        </w:rPr>
        <w:t>handwash</w:t>
      </w:r>
      <w:proofErr w:type="spellEnd"/>
      <w:r w:rsidR="00E9506A">
        <w:rPr>
          <w:sz w:val="23"/>
          <w:szCs w:val="23"/>
        </w:rPr>
        <w:t xml:space="preserve"> Risk Control Plan</w:t>
      </w:r>
      <w:r>
        <w:rPr>
          <w:sz w:val="23"/>
          <w:szCs w:val="23"/>
        </w:rPr>
        <w:t>. The monitoring plans and/or log will be available to the health depar</w:t>
      </w:r>
      <w:r>
        <w:rPr>
          <w:sz w:val="23"/>
          <w:szCs w:val="23"/>
        </w:rPr>
        <w:t>t</w:t>
      </w:r>
      <w:r>
        <w:rPr>
          <w:sz w:val="23"/>
          <w:szCs w:val="23"/>
        </w:rPr>
        <w:t>ment for review. A compliance</w:t>
      </w:r>
      <w:r w:rsidR="004C24FC">
        <w:rPr>
          <w:sz w:val="23"/>
          <w:szCs w:val="23"/>
        </w:rPr>
        <w:t xml:space="preserve"> visit</w:t>
      </w:r>
      <w:r>
        <w:rPr>
          <w:sz w:val="23"/>
          <w:szCs w:val="23"/>
        </w:rPr>
        <w:t xml:space="preserve"> will be </w:t>
      </w:r>
      <w:r w:rsidR="004C24FC">
        <w:rPr>
          <w:sz w:val="23"/>
          <w:szCs w:val="23"/>
        </w:rPr>
        <w:t xml:space="preserve">made for verification of the plan </w:t>
      </w:r>
      <w:r>
        <w:rPr>
          <w:sz w:val="23"/>
          <w:szCs w:val="23"/>
        </w:rPr>
        <w:t xml:space="preserve">in approximately two </w:t>
      </w:r>
      <w:r w:rsidR="005109CE">
        <w:rPr>
          <w:sz w:val="23"/>
          <w:szCs w:val="23"/>
        </w:rPr>
        <w:t>days</w:t>
      </w:r>
      <w:r>
        <w:rPr>
          <w:sz w:val="23"/>
          <w:szCs w:val="23"/>
        </w:rPr>
        <w:t xml:space="preserve">. </w:t>
      </w:r>
    </w:p>
    <w:p w:rsidR="004C24FC" w:rsidRDefault="004C24FC" w:rsidP="003E75C0">
      <w:pPr>
        <w:pStyle w:val="Default"/>
        <w:spacing w:before="140"/>
        <w:ind w:left="1260" w:hanging="1260"/>
        <w:rPr>
          <w:sz w:val="23"/>
          <w:szCs w:val="23"/>
        </w:rPr>
      </w:pPr>
      <w:r>
        <w:rPr>
          <w:sz w:val="23"/>
          <w:szCs w:val="23"/>
        </w:rPr>
        <w:t xml:space="preserve">Staff will be trained in the frequency of hand washing, the procedures for hand washing before donning gloves, the risks of cross contamination, and the incentive recognition of hand washing.  The food establishments will implement a program in which </w:t>
      </w:r>
      <w:r w:rsidR="00E9506A">
        <w:rPr>
          <w:sz w:val="23"/>
          <w:szCs w:val="23"/>
        </w:rPr>
        <w:t xml:space="preserve">the Person in Charge will routinely monitor processes and food employees for verification of proper use of gloves, frequency of </w:t>
      </w:r>
      <w:proofErr w:type="spellStart"/>
      <w:r w:rsidR="00E9506A">
        <w:rPr>
          <w:sz w:val="23"/>
          <w:szCs w:val="23"/>
        </w:rPr>
        <w:t>handwashing</w:t>
      </w:r>
      <w:proofErr w:type="spellEnd"/>
      <w:r w:rsidR="00E9506A">
        <w:rPr>
          <w:sz w:val="23"/>
          <w:szCs w:val="23"/>
        </w:rPr>
        <w:t xml:space="preserve"> and the proper use of utensils to provide barriers from bare hands to RTE foods</w:t>
      </w:r>
      <w:r>
        <w:rPr>
          <w:sz w:val="23"/>
          <w:szCs w:val="23"/>
        </w:rPr>
        <w:t>.</w:t>
      </w:r>
    </w:p>
    <w:p w:rsidR="00702165" w:rsidRDefault="00702165" w:rsidP="00702165">
      <w:pPr>
        <w:pStyle w:val="Default"/>
        <w:spacing w:before="240"/>
        <w:ind w:left="1260" w:hanging="1260"/>
        <w:rPr>
          <w:sz w:val="19"/>
          <w:szCs w:val="19"/>
        </w:rPr>
      </w:pPr>
      <w:r>
        <w:rPr>
          <w:b/>
          <w:bCs/>
          <w:sz w:val="23"/>
          <w:szCs w:val="23"/>
        </w:rPr>
        <w:t>P</w:t>
      </w:r>
      <w:r>
        <w:rPr>
          <w:b/>
          <w:bCs/>
          <w:sz w:val="19"/>
          <w:szCs w:val="19"/>
        </w:rPr>
        <w:t xml:space="preserve">ART </w:t>
      </w:r>
      <w:r>
        <w:rPr>
          <w:b/>
          <w:bCs/>
          <w:sz w:val="23"/>
          <w:szCs w:val="23"/>
        </w:rPr>
        <w:t>III C</w:t>
      </w:r>
      <w:r>
        <w:rPr>
          <w:b/>
          <w:bCs/>
          <w:sz w:val="19"/>
          <w:szCs w:val="19"/>
        </w:rPr>
        <w:t xml:space="preserve">ORRECTIVE </w:t>
      </w:r>
      <w:r>
        <w:rPr>
          <w:b/>
          <w:bCs/>
          <w:sz w:val="23"/>
          <w:szCs w:val="23"/>
        </w:rPr>
        <w:t>A</w:t>
      </w:r>
      <w:r>
        <w:rPr>
          <w:b/>
          <w:bCs/>
          <w:sz w:val="19"/>
          <w:szCs w:val="19"/>
        </w:rPr>
        <w:t xml:space="preserve">CTION </w:t>
      </w:r>
      <w:r>
        <w:rPr>
          <w:b/>
          <w:bCs/>
          <w:sz w:val="23"/>
          <w:szCs w:val="23"/>
        </w:rPr>
        <w:t>W</w:t>
      </w:r>
      <w:r>
        <w:rPr>
          <w:b/>
          <w:bCs/>
          <w:sz w:val="19"/>
          <w:szCs w:val="19"/>
        </w:rPr>
        <w:t xml:space="preserve">HEN </w:t>
      </w:r>
      <w:r>
        <w:rPr>
          <w:b/>
          <w:bCs/>
          <w:sz w:val="23"/>
          <w:szCs w:val="23"/>
        </w:rPr>
        <w:t>C</w:t>
      </w:r>
      <w:r>
        <w:rPr>
          <w:b/>
          <w:bCs/>
          <w:sz w:val="19"/>
          <w:szCs w:val="19"/>
        </w:rPr>
        <w:t xml:space="preserve">RITICAL </w:t>
      </w:r>
      <w:r>
        <w:rPr>
          <w:b/>
          <w:bCs/>
          <w:sz w:val="23"/>
          <w:szCs w:val="23"/>
        </w:rPr>
        <w:t>L</w:t>
      </w:r>
      <w:r>
        <w:rPr>
          <w:b/>
          <w:bCs/>
          <w:sz w:val="19"/>
          <w:szCs w:val="19"/>
        </w:rPr>
        <w:t xml:space="preserve">IMITS </w:t>
      </w:r>
      <w:r>
        <w:rPr>
          <w:b/>
          <w:bCs/>
          <w:sz w:val="23"/>
          <w:szCs w:val="23"/>
        </w:rPr>
        <w:t>A</w:t>
      </w:r>
      <w:r>
        <w:rPr>
          <w:b/>
          <w:bCs/>
          <w:sz w:val="19"/>
          <w:szCs w:val="19"/>
        </w:rPr>
        <w:t xml:space="preserve">RE </w:t>
      </w:r>
      <w:r>
        <w:rPr>
          <w:b/>
          <w:bCs/>
          <w:sz w:val="23"/>
          <w:szCs w:val="23"/>
        </w:rPr>
        <w:t>E</w:t>
      </w:r>
      <w:r>
        <w:rPr>
          <w:b/>
          <w:bCs/>
          <w:sz w:val="19"/>
          <w:szCs w:val="19"/>
        </w:rPr>
        <w:t xml:space="preserve">XCEEDED </w:t>
      </w:r>
    </w:p>
    <w:p w:rsidR="003E75C0" w:rsidRDefault="00702165" w:rsidP="003E75C0">
      <w:pPr>
        <w:pStyle w:val="Default"/>
        <w:spacing w:before="140"/>
        <w:ind w:left="1260" w:hanging="1260"/>
        <w:jc w:val="both"/>
        <w:rPr>
          <w:sz w:val="23"/>
          <w:szCs w:val="23"/>
        </w:rPr>
      </w:pPr>
      <w:r>
        <w:rPr>
          <w:sz w:val="23"/>
          <w:szCs w:val="23"/>
        </w:rPr>
        <w:t>Employee must immediately cease food and equipment handling and wash</w:t>
      </w:r>
      <w:r w:rsidR="003E75C0">
        <w:rPr>
          <w:sz w:val="23"/>
          <w:szCs w:val="23"/>
        </w:rPr>
        <w:t xml:space="preserve"> their hands according to code requir</w:t>
      </w:r>
      <w:r w:rsidR="003E75C0">
        <w:rPr>
          <w:sz w:val="23"/>
          <w:szCs w:val="23"/>
        </w:rPr>
        <w:t>e</w:t>
      </w:r>
      <w:r w:rsidR="003E75C0">
        <w:rPr>
          <w:sz w:val="23"/>
          <w:szCs w:val="23"/>
        </w:rPr>
        <w:t xml:space="preserve">ment. </w:t>
      </w:r>
      <w:r w:rsidR="00E9506A">
        <w:rPr>
          <w:sz w:val="23"/>
          <w:szCs w:val="23"/>
        </w:rPr>
        <w:t>Food that may have been contaminated shall be discarded or heated to 165 degrees.</w:t>
      </w:r>
    </w:p>
    <w:p w:rsidR="00702165" w:rsidRDefault="003E75C0" w:rsidP="003E75C0">
      <w:pPr>
        <w:pStyle w:val="Default"/>
        <w:spacing w:before="140"/>
        <w:ind w:left="1260" w:hanging="1260"/>
        <w:jc w:val="both"/>
        <w:rPr>
          <w:sz w:val="22"/>
          <w:szCs w:val="22"/>
        </w:rPr>
      </w:pPr>
      <w:r>
        <w:rPr>
          <w:sz w:val="23"/>
          <w:szCs w:val="23"/>
        </w:rPr>
        <w:t>A</w:t>
      </w:r>
      <w:r w:rsidR="00702165" w:rsidRPr="003E75C0">
        <w:rPr>
          <w:sz w:val="22"/>
          <w:szCs w:val="22"/>
        </w:rPr>
        <w:t xml:space="preserve">s manager of </w:t>
      </w:r>
      <w:r w:rsidR="004C24FC">
        <w:rPr>
          <w:sz w:val="22"/>
          <w:szCs w:val="22"/>
        </w:rPr>
        <w:t>________________________________________________________________________</w:t>
      </w:r>
    </w:p>
    <w:p w:rsidR="004C24FC" w:rsidRPr="003E75C0" w:rsidRDefault="004C24FC" w:rsidP="003E75C0">
      <w:pPr>
        <w:pStyle w:val="Default"/>
        <w:spacing w:before="140"/>
        <w:ind w:left="1260" w:hanging="1260"/>
        <w:jc w:val="both"/>
        <w:rPr>
          <w:sz w:val="22"/>
          <w:szCs w:val="22"/>
        </w:rPr>
      </w:pPr>
    </w:p>
    <w:p w:rsidR="00702165" w:rsidRDefault="004C24FC" w:rsidP="00702165">
      <w:pPr>
        <w:pStyle w:val="Default"/>
        <w:rPr>
          <w:sz w:val="22"/>
          <w:szCs w:val="22"/>
        </w:rPr>
      </w:pPr>
      <w:r w:rsidRPr="003E75C0">
        <w:rPr>
          <w:sz w:val="22"/>
          <w:szCs w:val="22"/>
        </w:rPr>
        <w:t>Located</w:t>
      </w:r>
      <w:r w:rsidR="00702165" w:rsidRPr="003E75C0">
        <w:rPr>
          <w:sz w:val="22"/>
          <w:szCs w:val="22"/>
        </w:rPr>
        <w:t xml:space="preserve"> at </w:t>
      </w:r>
      <w:r>
        <w:rPr>
          <w:sz w:val="22"/>
          <w:szCs w:val="22"/>
        </w:rPr>
        <w:t>_____________________________________________________________________________________</w:t>
      </w:r>
    </w:p>
    <w:p w:rsidR="004C24FC" w:rsidRDefault="004C24FC" w:rsidP="00702165">
      <w:pPr>
        <w:pStyle w:val="Default"/>
        <w:rPr>
          <w:sz w:val="22"/>
          <w:szCs w:val="22"/>
        </w:rPr>
      </w:pPr>
    </w:p>
    <w:p w:rsidR="004C24FC" w:rsidRPr="003E75C0" w:rsidRDefault="004C24FC" w:rsidP="00702165">
      <w:pPr>
        <w:pStyle w:val="Default"/>
        <w:rPr>
          <w:sz w:val="22"/>
          <w:szCs w:val="22"/>
        </w:rPr>
      </w:pPr>
    </w:p>
    <w:p w:rsidR="00702165" w:rsidRPr="003E75C0" w:rsidRDefault="00702165" w:rsidP="00702165">
      <w:pPr>
        <w:pStyle w:val="Default"/>
        <w:ind w:left="440" w:hanging="440"/>
        <w:rPr>
          <w:sz w:val="22"/>
          <w:szCs w:val="22"/>
        </w:rPr>
      </w:pPr>
      <w:proofErr w:type="gramStart"/>
      <w:r w:rsidRPr="003E75C0">
        <w:rPr>
          <w:sz w:val="22"/>
          <w:szCs w:val="22"/>
        </w:rPr>
        <w:t>ο</w:t>
      </w:r>
      <w:proofErr w:type="gramEnd"/>
      <w:r w:rsidRPr="003E75C0">
        <w:rPr>
          <w:sz w:val="22"/>
          <w:szCs w:val="22"/>
        </w:rPr>
        <w:t xml:space="preserve"> I agree to implement the provisions of this Risk Control Plan for the period of time from __________________ to __________________. </w:t>
      </w:r>
    </w:p>
    <w:p w:rsidR="00702165" w:rsidRDefault="00702165" w:rsidP="00702165">
      <w:pPr>
        <w:pStyle w:val="Default"/>
        <w:spacing w:before="140"/>
        <w:ind w:left="440" w:hanging="440"/>
        <w:rPr>
          <w:sz w:val="22"/>
          <w:szCs w:val="22"/>
        </w:rPr>
      </w:pPr>
      <w:proofErr w:type="gramStart"/>
      <w:r w:rsidRPr="003E75C0">
        <w:rPr>
          <w:sz w:val="22"/>
          <w:szCs w:val="22"/>
        </w:rPr>
        <w:t>ο</w:t>
      </w:r>
      <w:proofErr w:type="gramEnd"/>
      <w:r w:rsidRPr="003E75C0">
        <w:rPr>
          <w:sz w:val="22"/>
          <w:szCs w:val="22"/>
        </w:rPr>
        <w:t xml:space="preserve"> I decline to implement a Risk Control Plan designed to prevent the re-occurrence of specific hazards. </w:t>
      </w:r>
    </w:p>
    <w:p w:rsidR="004C24FC" w:rsidRPr="003E75C0" w:rsidRDefault="004C24FC" w:rsidP="00702165">
      <w:pPr>
        <w:pStyle w:val="Default"/>
        <w:spacing w:before="140"/>
        <w:ind w:left="440" w:hanging="440"/>
        <w:rPr>
          <w:sz w:val="22"/>
          <w:szCs w:val="22"/>
        </w:rPr>
      </w:pPr>
    </w:p>
    <w:p w:rsidR="00702165" w:rsidRPr="003E75C0" w:rsidRDefault="00702165" w:rsidP="00702165">
      <w:pPr>
        <w:pStyle w:val="Default"/>
        <w:rPr>
          <w:sz w:val="22"/>
          <w:szCs w:val="22"/>
        </w:rPr>
      </w:pPr>
    </w:p>
    <w:p w:rsidR="00702165" w:rsidRDefault="00702165" w:rsidP="00702165">
      <w:pPr>
        <w:pStyle w:val="Default"/>
        <w:rPr>
          <w:sz w:val="22"/>
          <w:szCs w:val="22"/>
        </w:rPr>
      </w:pPr>
      <w:r w:rsidRPr="003E75C0">
        <w:rPr>
          <w:sz w:val="22"/>
          <w:szCs w:val="22"/>
        </w:rPr>
        <w:t xml:space="preserve">__________________________________________________ </w:t>
      </w:r>
      <w:r w:rsidR="004C24FC">
        <w:rPr>
          <w:sz w:val="22"/>
          <w:szCs w:val="22"/>
        </w:rPr>
        <w:t>___________</w:t>
      </w:r>
      <w:r w:rsidRPr="003E75C0">
        <w:rPr>
          <w:sz w:val="22"/>
          <w:szCs w:val="22"/>
        </w:rPr>
        <w:t xml:space="preserve">Date ________________ </w:t>
      </w:r>
    </w:p>
    <w:p w:rsidR="00702165" w:rsidRPr="003E75C0" w:rsidRDefault="00702165" w:rsidP="00702165">
      <w:pPr>
        <w:pStyle w:val="Default"/>
        <w:rPr>
          <w:sz w:val="22"/>
          <w:szCs w:val="22"/>
        </w:rPr>
      </w:pPr>
      <w:r w:rsidRPr="003E75C0">
        <w:rPr>
          <w:sz w:val="22"/>
          <w:szCs w:val="22"/>
        </w:rPr>
        <w:t xml:space="preserve">Owner/Manager </w:t>
      </w:r>
    </w:p>
    <w:p w:rsidR="004C24FC" w:rsidRDefault="004C24FC" w:rsidP="004C24FC">
      <w:pPr>
        <w:pStyle w:val="Default"/>
        <w:rPr>
          <w:sz w:val="22"/>
          <w:szCs w:val="22"/>
        </w:rPr>
      </w:pPr>
    </w:p>
    <w:p w:rsidR="004C24FC" w:rsidRDefault="004C24FC" w:rsidP="004C24FC">
      <w:pPr>
        <w:pStyle w:val="Default"/>
        <w:rPr>
          <w:sz w:val="22"/>
          <w:szCs w:val="22"/>
        </w:rPr>
      </w:pPr>
    </w:p>
    <w:p w:rsidR="004C24FC" w:rsidRDefault="004C24FC" w:rsidP="004C24FC">
      <w:pPr>
        <w:pStyle w:val="Default"/>
        <w:rPr>
          <w:sz w:val="22"/>
          <w:szCs w:val="22"/>
        </w:rPr>
      </w:pPr>
    </w:p>
    <w:p w:rsidR="00E30820" w:rsidRDefault="00702165" w:rsidP="004C24FC">
      <w:pPr>
        <w:pStyle w:val="Default"/>
        <w:rPr>
          <w:sz w:val="22"/>
          <w:szCs w:val="22"/>
        </w:rPr>
      </w:pPr>
      <w:r w:rsidRPr="003E75C0">
        <w:rPr>
          <w:sz w:val="22"/>
          <w:szCs w:val="22"/>
        </w:rPr>
        <w:t xml:space="preserve">___________________________County_________________ </w:t>
      </w:r>
      <w:r w:rsidR="004C24FC">
        <w:rPr>
          <w:sz w:val="22"/>
          <w:szCs w:val="22"/>
        </w:rPr>
        <w:t>___________</w:t>
      </w:r>
      <w:r w:rsidRPr="003E75C0">
        <w:rPr>
          <w:sz w:val="22"/>
          <w:szCs w:val="22"/>
        </w:rPr>
        <w:t xml:space="preserve">Date ________________ </w:t>
      </w:r>
    </w:p>
    <w:p w:rsidR="004C24FC" w:rsidRDefault="004C24FC" w:rsidP="004C24FC">
      <w:pPr>
        <w:pStyle w:val="Default"/>
        <w:rPr>
          <w:sz w:val="22"/>
          <w:szCs w:val="22"/>
        </w:rPr>
      </w:pPr>
      <w:r>
        <w:rPr>
          <w:sz w:val="22"/>
          <w:szCs w:val="22"/>
        </w:rPr>
        <w:t xml:space="preserve">Registered Environmental Health </w:t>
      </w:r>
    </w:p>
    <w:p w:rsidR="004C24FC" w:rsidRPr="004C24FC" w:rsidRDefault="004C24FC" w:rsidP="004C24FC">
      <w:pPr>
        <w:pStyle w:val="Default"/>
        <w:rPr>
          <w:sz w:val="22"/>
          <w:szCs w:val="22"/>
        </w:rPr>
      </w:pPr>
      <w:r>
        <w:rPr>
          <w:sz w:val="22"/>
          <w:szCs w:val="22"/>
        </w:rPr>
        <w:t>Specialist</w:t>
      </w:r>
    </w:p>
    <w:sectPr w:rsidR="004C24FC" w:rsidRPr="004C24FC" w:rsidSect="004C24F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autoHyphenation/>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2165"/>
    <w:rsid w:val="002B355A"/>
    <w:rsid w:val="003E75C0"/>
    <w:rsid w:val="004C24FC"/>
    <w:rsid w:val="005109CE"/>
    <w:rsid w:val="00702165"/>
    <w:rsid w:val="008F013B"/>
    <w:rsid w:val="00917E1D"/>
    <w:rsid w:val="00A10F5C"/>
    <w:rsid w:val="00A27AE6"/>
    <w:rsid w:val="00DD36B6"/>
    <w:rsid w:val="00E30820"/>
    <w:rsid w:val="00E950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02165"/>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02165"/>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377</Words>
  <Characters>2152</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dc:creator>
  <cp:lastModifiedBy>milissa ham</cp:lastModifiedBy>
  <cp:revision>3</cp:revision>
  <dcterms:created xsi:type="dcterms:W3CDTF">2013-06-24T21:52:00Z</dcterms:created>
  <dcterms:modified xsi:type="dcterms:W3CDTF">2013-06-24T21:53:00Z</dcterms:modified>
</cp:coreProperties>
</file>