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1CD" w:rsidRPr="008521CD" w:rsidRDefault="008521CD" w:rsidP="008521CD">
      <w:pPr>
        <w:pStyle w:val="NoSpacing"/>
        <w:rPr>
          <w:b/>
          <w:sz w:val="32"/>
          <w:szCs w:val="32"/>
        </w:rPr>
      </w:pPr>
      <w:r w:rsidRPr="008521CD">
        <w:rPr>
          <w:b/>
          <w:sz w:val="32"/>
          <w:szCs w:val="32"/>
        </w:rPr>
        <w:t>Questions and Answers</w:t>
      </w:r>
    </w:p>
    <w:p w:rsidR="008521CD" w:rsidRPr="008521CD" w:rsidRDefault="008521CD" w:rsidP="008521CD">
      <w:pPr>
        <w:pStyle w:val="NoSpacing"/>
        <w:rPr>
          <w:b/>
          <w:sz w:val="32"/>
          <w:szCs w:val="32"/>
        </w:rPr>
      </w:pPr>
      <w:r w:rsidRPr="008521CD">
        <w:rPr>
          <w:b/>
          <w:sz w:val="32"/>
          <w:szCs w:val="32"/>
        </w:rPr>
        <w:t>North Carolina Food Code</w:t>
      </w:r>
    </w:p>
    <w:p w:rsidR="008521CD" w:rsidRDefault="008D09F9" w:rsidP="008521CD">
      <w:pPr>
        <w:pStyle w:val="NoSpacing"/>
        <w:rPr>
          <w:b/>
          <w:sz w:val="32"/>
          <w:szCs w:val="32"/>
        </w:rPr>
      </w:pPr>
      <w:r>
        <w:rPr>
          <w:b/>
          <w:sz w:val="32"/>
          <w:szCs w:val="32"/>
        </w:rPr>
        <w:t>Subc</w:t>
      </w:r>
      <w:r w:rsidR="008D03BA">
        <w:rPr>
          <w:b/>
          <w:sz w:val="32"/>
          <w:szCs w:val="32"/>
        </w:rPr>
        <w:t>ha</w:t>
      </w:r>
      <w:r w:rsidR="00195FD6">
        <w:rPr>
          <w:b/>
          <w:sz w:val="32"/>
          <w:szCs w:val="32"/>
        </w:rPr>
        <w:t>pt</w:t>
      </w:r>
      <w:r w:rsidR="00BC26E2">
        <w:rPr>
          <w:b/>
          <w:sz w:val="32"/>
          <w:szCs w:val="32"/>
        </w:rPr>
        <w:t>er 52</w:t>
      </w:r>
      <w:r w:rsidR="00BC26E2">
        <w:rPr>
          <w:b/>
          <w:sz w:val="32"/>
          <w:szCs w:val="32"/>
        </w:rPr>
        <w:tab/>
        <w:t>PLUMBING SYSTEM</w:t>
      </w:r>
    </w:p>
    <w:p w:rsidR="00D03B6D" w:rsidRDefault="00D03B6D" w:rsidP="008521CD">
      <w:pPr>
        <w:pStyle w:val="NoSpacing"/>
        <w:rPr>
          <w:b/>
          <w:sz w:val="32"/>
          <w:szCs w:val="32"/>
        </w:rPr>
      </w:pPr>
    </w:p>
    <w:p w:rsidR="00D03B6D" w:rsidRDefault="00D03B6D" w:rsidP="00D03B6D">
      <w:pPr>
        <w:pStyle w:val="NoSpacing"/>
        <w:ind w:left="720" w:hanging="720"/>
      </w:pPr>
      <w:r>
        <w:t>5-202.12</w:t>
      </w:r>
    </w:p>
    <w:p w:rsidR="00D03B6D" w:rsidRDefault="00D03B6D" w:rsidP="00D03B6D">
      <w:pPr>
        <w:pStyle w:val="NoSpacing"/>
        <w:ind w:left="720" w:hanging="720"/>
      </w:pPr>
      <w:r>
        <w:t>Q:</w:t>
      </w:r>
      <w:r>
        <w:tab/>
      </w:r>
      <w:r w:rsidRPr="0080276D">
        <w:t>Is 110⁰F the new water temp?</w:t>
      </w:r>
    </w:p>
    <w:p w:rsidR="00D03B6D" w:rsidRDefault="00D03B6D" w:rsidP="00D03B6D">
      <w:pPr>
        <w:pStyle w:val="NoSpacing"/>
        <w:ind w:left="720" w:hanging="720"/>
      </w:pPr>
      <w:r>
        <w:t>A:</w:t>
      </w:r>
      <w:r>
        <w:tab/>
      </w:r>
      <w:r w:rsidRPr="0080276D">
        <w:t xml:space="preserve">4-501.19 </w:t>
      </w:r>
      <w:proofErr w:type="gramStart"/>
      <w:r w:rsidRPr="0080276D">
        <w:t>This</w:t>
      </w:r>
      <w:proofErr w:type="gramEnd"/>
      <w:r w:rsidRPr="0080276D">
        <w:t xml:space="preserve"> is the minimum required temperature for the temperature of the wash solution in manual </w:t>
      </w:r>
      <w:proofErr w:type="spellStart"/>
      <w:r w:rsidRPr="0080276D">
        <w:t>warewashing</w:t>
      </w:r>
      <w:proofErr w:type="spellEnd"/>
      <w:r w:rsidRPr="0080276D">
        <w:t>.  See page 462 of FDA Food Code Annex 3; #46; 5-103.11(B) states that hot water generation and distribution systems shall be sufficient to meet the peak hot water demands throughout the food establishment.  See page See page 472 of the FDA Food Code Annex 3; #48; 5-202.12 (A) states the requirement for the minimum temperature of water to be provided at a hand-washing sink.  See FDA Food Code Annex 3 pages 473-474; #8</w:t>
      </w:r>
    </w:p>
    <w:p w:rsidR="00841D68" w:rsidRDefault="00841D68" w:rsidP="00D03B6D">
      <w:pPr>
        <w:pStyle w:val="NoSpacing"/>
        <w:ind w:left="720" w:hanging="720"/>
      </w:pPr>
    </w:p>
    <w:p w:rsidR="00841D68" w:rsidRDefault="00841D68" w:rsidP="00D03B6D">
      <w:pPr>
        <w:pStyle w:val="NoSpacing"/>
        <w:ind w:left="720" w:hanging="720"/>
      </w:pPr>
      <w:r>
        <w:t>5-202</w:t>
      </w:r>
      <w:r w:rsidR="0044073A">
        <w:t>.12</w:t>
      </w:r>
      <w:r>
        <w:t xml:space="preserve"> </w:t>
      </w:r>
      <w:proofErr w:type="gramStart"/>
      <w:r>
        <w:t>and  5</w:t>
      </w:r>
      <w:proofErr w:type="gramEnd"/>
      <w:r>
        <w:t>-204</w:t>
      </w:r>
      <w:r w:rsidR="0044073A">
        <w:t>.11</w:t>
      </w:r>
    </w:p>
    <w:p w:rsidR="00841D68" w:rsidRDefault="00841D68" w:rsidP="00841D68">
      <w:pPr>
        <w:pStyle w:val="NoSpacing"/>
        <w:ind w:left="720" w:hanging="720"/>
      </w:pPr>
      <w:r>
        <w:t>Q:</w:t>
      </w:r>
      <w:r>
        <w:tab/>
      </w:r>
      <w:r w:rsidRPr="00841D68">
        <w:t xml:space="preserve">In supplemental cooking rooms (e.g. pit rooms or screened-in cooking rooms), is a </w:t>
      </w:r>
      <w:proofErr w:type="spellStart"/>
      <w:r w:rsidRPr="00841D68">
        <w:t>handsink</w:t>
      </w:r>
      <w:proofErr w:type="spellEnd"/>
      <w:r w:rsidRPr="00841D68">
        <w:t xml:space="preserve"> required? </w:t>
      </w:r>
      <w:proofErr w:type="gramStart"/>
      <w:r w:rsidRPr="00841D68">
        <w:t>Finishes, Lighting?</w:t>
      </w:r>
      <w:proofErr w:type="gramEnd"/>
    </w:p>
    <w:p w:rsidR="00841D68" w:rsidRDefault="00841D68" w:rsidP="00D03B6D">
      <w:pPr>
        <w:pStyle w:val="NoSpacing"/>
        <w:ind w:left="720" w:hanging="720"/>
      </w:pPr>
      <w:r>
        <w:t>A:</w:t>
      </w:r>
      <w:r>
        <w:tab/>
      </w:r>
      <w:r w:rsidRPr="00841D68">
        <w:t xml:space="preserve">Yes, a </w:t>
      </w:r>
      <w:proofErr w:type="spellStart"/>
      <w:r w:rsidRPr="00841D68">
        <w:t>handsink</w:t>
      </w:r>
      <w:proofErr w:type="spellEnd"/>
      <w:r w:rsidRPr="00841D68">
        <w:t xml:space="preserve"> is required. Floors, walls and ceiling must be constructed as to provide a cleanable surface. Light requirements should meet the code. Food can still be processed in a kitchen meeting all requirements in .2650 - .2657; #8</w:t>
      </w:r>
    </w:p>
    <w:p w:rsidR="0044073A" w:rsidRDefault="0044073A" w:rsidP="00D03B6D">
      <w:pPr>
        <w:pStyle w:val="NoSpacing"/>
        <w:ind w:left="720" w:hanging="720"/>
      </w:pPr>
    </w:p>
    <w:p w:rsidR="0044073A" w:rsidRDefault="0044073A" w:rsidP="00D03B6D">
      <w:pPr>
        <w:pStyle w:val="NoSpacing"/>
        <w:ind w:left="720" w:hanging="720"/>
      </w:pPr>
      <w:r>
        <w:t>5-203.13</w:t>
      </w:r>
    </w:p>
    <w:p w:rsidR="0044073A" w:rsidRDefault="0044073A" w:rsidP="00D03B6D">
      <w:pPr>
        <w:pStyle w:val="NoSpacing"/>
        <w:ind w:left="720" w:hanging="720"/>
      </w:pPr>
      <w:r>
        <w:t>Q:</w:t>
      </w:r>
      <w:r>
        <w:tab/>
      </w:r>
      <w:r w:rsidRPr="0044073A">
        <w:t>Where in the code does it state you can't dump mop water in toilets and urinals?</w:t>
      </w:r>
    </w:p>
    <w:p w:rsidR="0044073A" w:rsidRDefault="0044073A" w:rsidP="00D03B6D">
      <w:pPr>
        <w:pStyle w:val="NoSpacing"/>
        <w:ind w:left="720" w:hanging="720"/>
      </w:pPr>
      <w:r>
        <w:t>A:</w:t>
      </w:r>
      <w:r>
        <w:tab/>
      </w:r>
      <w:r w:rsidRPr="0044073A">
        <w:t>5-203.13(B) states that toilets and urinals may not be used as a service sink for the disposal of mop water and similar liquid waste.  See page 475 of FDA Food Code Annex 3; #49</w:t>
      </w:r>
    </w:p>
    <w:p w:rsidR="0044073A" w:rsidRDefault="0044073A" w:rsidP="00D03B6D">
      <w:pPr>
        <w:pStyle w:val="NoSpacing"/>
        <w:ind w:left="720" w:hanging="720"/>
      </w:pPr>
    </w:p>
    <w:p w:rsidR="0044073A" w:rsidRDefault="0044073A" w:rsidP="00D03B6D">
      <w:pPr>
        <w:pStyle w:val="NoSpacing"/>
        <w:ind w:left="720" w:hanging="720"/>
      </w:pPr>
      <w:r>
        <w:t>5-203.14</w:t>
      </w:r>
    </w:p>
    <w:p w:rsidR="0044073A" w:rsidRDefault="0044073A" w:rsidP="00D03B6D">
      <w:pPr>
        <w:pStyle w:val="NoSpacing"/>
        <w:ind w:left="720" w:hanging="720"/>
      </w:pPr>
      <w:r>
        <w:t>Q:</w:t>
      </w:r>
      <w:r>
        <w:tab/>
      </w:r>
      <w:r w:rsidRPr="0044073A">
        <w:t>Backflow prevention need on a washing machi</w:t>
      </w:r>
      <w:r>
        <w:t xml:space="preserve">ne? Steam ovens? </w:t>
      </w:r>
      <w:proofErr w:type="gramStart"/>
      <w:r>
        <w:t>Or other water-</w:t>
      </w:r>
      <w:r w:rsidRPr="0044073A">
        <w:t>using equipment?</w:t>
      </w:r>
      <w:proofErr w:type="gramEnd"/>
    </w:p>
    <w:p w:rsidR="0044073A" w:rsidRDefault="0044073A" w:rsidP="00D03B6D">
      <w:pPr>
        <w:pStyle w:val="NoSpacing"/>
        <w:ind w:left="720" w:hanging="720"/>
      </w:pPr>
      <w:r>
        <w:t>A:</w:t>
      </w:r>
      <w:r>
        <w:tab/>
      </w:r>
      <w:r w:rsidRPr="0044073A">
        <w:t>Not needed on washing machine since it has a built-in air gap. Other fixtures need backflow prevention; #49</w:t>
      </w:r>
    </w:p>
    <w:p w:rsidR="0044073A" w:rsidRDefault="0044073A" w:rsidP="00D03B6D">
      <w:pPr>
        <w:pStyle w:val="NoSpacing"/>
        <w:ind w:left="720" w:hanging="720"/>
      </w:pPr>
    </w:p>
    <w:p w:rsidR="0044073A" w:rsidRDefault="0044073A" w:rsidP="00D03B6D">
      <w:pPr>
        <w:pStyle w:val="NoSpacing"/>
        <w:ind w:left="720" w:hanging="720"/>
      </w:pPr>
      <w:r>
        <w:t>5-205.12</w:t>
      </w:r>
    </w:p>
    <w:p w:rsidR="0044073A" w:rsidRDefault="0044073A" w:rsidP="00D03B6D">
      <w:pPr>
        <w:pStyle w:val="NoSpacing"/>
        <w:ind w:left="720" w:hanging="720"/>
      </w:pPr>
      <w:r>
        <w:t>Q:</w:t>
      </w:r>
      <w:r>
        <w:tab/>
      </w:r>
      <w:r w:rsidRPr="0044073A">
        <w:t>Language should include "no cross connections"</w:t>
      </w:r>
    </w:p>
    <w:p w:rsidR="0044073A" w:rsidRDefault="0044073A" w:rsidP="00D03B6D">
      <w:pPr>
        <w:pStyle w:val="NoSpacing"/>
        <w:ind w:left="720" w:hanging="720"/>
      </w:pPr>
      <w:r>
        <w:t>A:</w:t>
      </w:r>
      <w:r>
        <w:tab/>
        <w:t xml:space="preserve">5-205.12 </w:t>
      </w:r>
      <w:r w:rsidRPr="0044073A">
        <w:t>There are 29 citations under #49 in the marking instructions.</w:t>
      </w:r>
    </w:p>
    <w:p w:rsidR="00D03B6D" w:rsidRDefault="00D03B6D" w:rsidP="008521CD">
      <w:pPr>
        <w:pStyle w:val="NoSpacing"/>
        <w:rPr>
          <w:b/>
          <w:sz w:val="32"/>
          <w:szCs w:val="32"/>
        </w:rPr>
      </w:pPr>
    </w:p>
    <w:p w:rsidR="007522BC" w:rsidRDefault="007522BC" w:rsidP="008521CD">
      <w:pPr>
        <w:pStyle w:val="NoSpacing"/>
        <w:rPr>
          <w:b/>
          <w:sz w:val="32"/>
          <w:szCs w:val="32"/>
        </w:rPr>
      </w:pPr>
    </w:p>
    <w:p w:rsidR="007522BC" w:rsidRDefault="007522BC" w:rsidP="008521CD">
      <w:pPr>
        <w:pStyle w:val="NoSpacing"/>
        <w:rPr>
          <w:b/>
          <w:sz w:val="32"/>
          <w:szCs w:val="32"/>
        </w:rPr>
      </w:pPr>
    </w:p>
    <w:p w:rsidR="008521CD" w:rsidRDefault="008521CD" w:rsidP="008521CD">
      <w:pPr>
        <w:pStyle w:val="NoSpacing"/>
        <w:rPr>
          <w:b/>
          <w:sz w:val="32"/>
          <w:szCs w:val="32"/>
        </w:rPr>
      </w:pPr>
    </w:p>
    <w:p w:rsidR="008521CD" w:rsidRPr="008521CD" w:rsidRDefault="008521CD" w:rsidP="008521CD">
      <w:pPr>
        <w:pStyle w:val="NoSpacing"/>
        <w:rPr>
          <w:sz w:val="24"/>
          <w:szCs w:val="24"/>
        </w:rPr>
      </w:pPr>
    </w:p>
    <w:sectPr w:rsidR="008521CD" w:rsidRPr="008521CD" w:rsidSect="00164E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4FD5"/>
    <w:rsid w:val="00113914"/>
    <w:rsid w:val="001441ED"/>
    <w:rsid w:val="00144FD5"/>
    <w:rsid w:val="00164E33"/>
    <w:rsid w:val="00195FD6"/>
    <w:rsid w:val="002543F4"/>
    <w:rsid w:val="002C1FC4"/>
    <w:rsid w:val="003B3EBA"/>
    <w:rsid w:val="0040012D"/>
    <w:rsid w:val="0042608A"/>
    <w:rsid w:val="0044073A"/>
    <w:rsid w:val="00505477"/>
    <w:rsid w:val="00562727"/>
    <w:rsid w:val="0066720F"/>
    <w:rsid w:val="007522BC"/>
    <w:rsid w:val="00807508"/>
    <w:rsid w:val="00841D68"/>
    <w:rsid w:val="008521CD"/>
    <w:rsid w:val="008D03BA"/>
    <w:rsid w:val="008D09F9"/>
    <w:rsid w:val="00AE330A"/>
    <w:rsid w:val="00B2146B"/>
    <w:rsid w:val="00BC26E2"/>
    <w:rsid w:val="00C41452"/>
    <w:rsid w:val="00D03B6D"/>
    <w:rsid w:val="00F251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E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1C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james_hayes</dc:creator>
  <cp:keywords/>
  <dc:description/>
  <cp:lastModifiedBy>james_hayes</cp:lastModifiedBy>
  <cp:revision>6</cp:revision>
  <dcterms:created xsi:type="dcterms:W3CDTF">2013-02-20T20:59:00Z</dcterms:created>
  <dcterms:modified xsi:type="dcterms:W3CDTF">2013-02-20T21:23:00Z</dcterms:modified>
</cp:coreProperties>
</file>