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45C" w:rsidRPr="001D3583"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ascii="Times New Roman" w:hAnsi="Times New Roman"/>
        </w:rPr>
      </w:pP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r>
        <w:rPr>
          <w:rFonts w:ascii="Times New Roman" w:hAnsi="Times New Roman"/>
          <w:b/>
          <w:i/>
          <w:iCs/>
        </w:rPr>
        <w:tab/>
      </w:r>
      <w:bookmarkStart w:id="0" w:name="_Hlk30075055"/>
      <w:r w:rsidR="0076445C" w:rsidRPr="001D3583">
        <w:rPr>
          <w:rFonts w:ascii="Times New Roman" w:hAnsi="Times New Roman"/>
          <w:iCs/>
        </w:rPr>
        <w:t>Ver</w:t>
      </w:r>
      <w:r w:rsidR="001D3583">
        <w:rPr>
          <w:rFonts w:ascii="Times New Roman" w:hAnsi="Times New Roman"/>
          <w:iCs/>
        </w:rPr>
        <w:t>i</w:t>
      </w:r>
      <w:r w:rsidR="0076445C" w:rsidRPr="001D3583">
        <w:rPr>
          <w:rFonts w:ascii="Times New Roman" w:hAnsi="Times New Roman"/>
          <w:iCs/>
        </w:rPr>
        <w:t>fication</w:t>
      </w:r>
      <w:r w:rsidR="00796E33">
        <w:rPr>
          <w:rFonts w:ascii="Times New Roman" w:hAnsi="Times New Roman"/>
          <w:iCs/>
        </w:rPr>
        <w:t xml:space="preserve"> </w:t>
      </w:r>
      <w:bookmarkStart w:id="1" w:name="_GoBack"/>
      <w:bookmarkEnd w:id="1"/>
      <w:r w:rsidR="0076445C" w:rsidRPr="001D3583">
        <w:rPr>
          <w:rFonts w:ascii="Times New Roman" w:hAnsi="Times New Roman"/>
          <w:iCs/>
        </w:rPr>
        <w:t>school-based Center</w:t>
      </w:r>
      <w:bookmarkEnd w:id="0"/>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sz w:val="14"/>
          <w:szCs w:val="14"/>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sz w:val="14"/>
          <w:szCs w:val="14"/>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sz w:val="14"/>
          <w:szCs w:val="14"/>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rPr>
      </w:pPr>
      <w:r>
        <w:rPr>
          <w:rFonts w:cs="Courier"/>
        </w:rPr>
        <w:t xml:space="preserve">                             Date:</w:t>
      </w: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rPr>
      </w:pPr>
    </w:p>
    <w:p w:rsidR="0076445C"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rPr>
      </w:pPr>
      <w:r>
        <w:rPr>
          <w:rFonts w:cs="Courier"/>
        </w:rPr>
        <w:t>_______________</w:t>
      </w:r>
    </w:p>
    <w:p w:rsidR="00026409"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rPr>
      </w:pPr>
      <w:r>
        <w:rPr>
          <w:rFonts w:cs="Courier"/>
        </w:rPr>
        <w:t>_______________</w:t>
      </w:r>
    </w:p>
    <w:p w:rsidR="00026409"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rPr>
      </w:pPr>
      <w:r>
        <w:rPr>
          <w:rFonts w:cs="Courier"/>
        </w:rPr>
        <w:t>_______________</w:t>
      </w: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rPr>
      </w:pPr>
      <w:r>
        <w:rPr>
          <w:rFonts w:cs="Courier"/>
        </w:rPr>
        <w:t xml:space="preserve">             </w:t>
      </w:r>
    </w:p>
    <w:p w:rsidR="0076445C" w:rsidRDefault="0076445C" w:rsidP="00026409">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r>
        <w:rPr>
          <w:rFonts w:cs="Courier"/>
        </w:rPr>
        <w:t xml:space="preserve"> </w:t>
      </w:r>
      <w:r>
        <w:rPr>
          <w:rFonts w:cs="Courier"/>
          <w:u w:val="single"/>
        </w:rPr>
        <w:t xml:space="preserve">              </w:t>
      </w: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r>
        <w:rPr>
          <w:rFonts w:cs="Courier"/>
        </w:rPr>
        <w:t xml:space="preserve">Dear </w:t>
      </w:r>
      <w:r>
        <w:rPr>
          <w:rFonts w:cs="Courier"/>
          <w:u w:val="single"/>
        </w:rPr>
        <w:t xml:space="preserve">      </w:t>
      </w:r>
      <w:proofErr w:type="gramStart"/>
      <w:r>
        <w:rPr>
          <w:rFonts w:cs="Courier"/>
          <w:u w:val="single"/>
        </w:rPr>
        <w:t xml:space="preserve">  :</w:t>
      </w:r>
      <w:proofErr w:type="gramEnd"/>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r>
        <w:rPr>
          <w:rFonts w:cs="Courier"/>
        </w:rPr>
        <w:t xml:space="preserve">   On  </w:t>
      </w:r>
      <w:r>
        <w:rPr>
          <w:rFonts w:cs="Courier"/>
          <w:u w:val="single"/>
        </w:rPr>
        <w:t xml:space="preserve">    _____,</w:t>
      </w:r>
      <w:r>
        <w:rPr>
          <w:rFonts w:cs="Courier"/>
        </w:rPr>
        <w:t xml:space="preserve"> an inspection was conducted at the </w:t>
      </w:r>
      <w:r>
        <w:rPr>
          <w:rFonts w:cs="Courier"/>
          <w:i/>
          <w:iCs/>
        </w:rPr>
        <w:t xml:space="preserve">proposed/ Child Care Center </w:t>
      </w:r>
      <w:r>
        <w:rPr>
          <w:rFonts w:cs="Courier"/>
        </w:rPr>
        <w:t xml:space="preserve">located at  </w:t>
      </w:r>
      <w:r>
        <w:rPr>
          <w:rFonts w:cs="Courier"/>
          <w:u w:val="single"/>
        </w:rPr>
        <w:t xml:space="preserve">                   </w:t>
      </w:r>
      <w:r>
        <w:rPr>
          <w:rFonts w:cs="Courier"/>
        </w:rPr>
        <w:t xml:space="preserve">  to determine compliance with the remediation plan approved by this Department. The lead poisoning hazards identified in </w:t>
      </w:r>
      <w:r>
        <w:rPr>
          <w:rFonts w:cs="Courier"/>
          <w:i/>
          <w:iCs/>
        </w:rPr>
        <w:t>that/the</w:t>
      </w:r>
      <w:r>
        <w:rPr>
          <w:rFonts w:cs="Courier"/>
        </w:rPr>
        <w:t xml:space="preserve"> portion of your school buildings and grounds that you have designated as part of the</w:t>
      </w:r>
      <w:r>
        <w:rPr>
          <w:rFonts w:cs="Courier"/>
          <w:i/>
          <w:iCs/>
        </w:rPr>
        <w:t xml:space="preserve"> proposed/ Child Care Center</w:t>
      </w:r>
      <w:r>
        <w:rPr>
          <w:rFonts w:cs="Courier"/>
        </w:rPr>
        <w:t xml:space="preserve"> (classrooms, hallways, entry ways, restrooms, etc.  accessible to children under six years of age) have been remediated in accordance with the plan. Please remember the environmental lead investigation and clearance inspection involved only those areas of your School that have been designated as    accessible to children under six years of age.  Since other areas of your School have not received an environmental lead investigation, route changes, classroom changes, and any other changes that cause the children to use areas not investigated and not remediated may subject those children to lead poisoning hazards.</w:t>
      </w: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r>
        <w:rPr>
          <w:rFonts w:cs="Courier"/>
        </w:rPr>
        <w:t xml:space="preserve">     Any lead remaining on the premises must be contained so that it does not become accessible children under six years of age.    The Department recommends that you maintain a record of the areas investigated and remediated. </w:t>
      </w: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rPr>
          <w:rFonts w:cs="Courier"/>
        </w:rPr>
      </w:pPr>
      <w:r>
        <w:rPr>
          <w:rFonts w:cs="Courier"/>
        </w:rPr>
        <w:t xml:space="preserve">                                        Sincerely,</w:t>
      </w: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76445C" w:rsidRDefault="0076445C"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r>
        <w:rPr>
          <w:rFonts w:cs="Courier"/>
        </w:rPr>
        <w:t xml:space="preserve">                                        Authorized Lead Agen</w:t>
      </w:r>
      <w:r w:rsidR="00026409">
        <w:rPr>
          <w:rFonts w:cs="Courier"/>
        </w:rPr>
        <w:t>t</w:t>
      </w:r>
    </w:p>
    <w:p w:rsidR="00026409"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026409"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026409"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026409"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026409"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r>
        <w:rPr>
          <w:rFonts w:cs="Courier"/>
        </w:rPr>
        <w:t>#2 (2008)</w:t>
      </w:r>
    </w:p>
    <w:p w:rsidR="00026409" w:rsidRDefault="00026409" w:rsidP="0076445C">
      <w:pPr>
        <w:tabs>
          <w:tab w:val="left" w:pos="-450"/>
          <w:tab w:val="left" w:pos="270"/>
          <w:tab w:val="left" w:pos="990"/>
          <w:tab w:val="left" w:pos="1489"/>
          <w:tab w:val="left" w:pos="1959"/>
          <w:tab w:val="left" w:pos="2458"/>
          <w:tab w:val="left" w:pos="2958"/>
          <w:tab w:val="left" w:pos="3457"/>
          <w:tab w:val="left" w:pos="3956"/>
          <w:tab w:val="left" w:pos="4455"/>
          <w:tab w:val="left" w:pos="4954"/>
          <w:tab w:val="left" w:pos="5454"/>
          <w:tab w:val="left" w:pos="5953"/>
          <w:tab w:val="left" w:pos="6452"/>
          <w:tab w:val="left" w:pos="6951"/>
          <w:tab w:val="left" w:pos="7450"/>
          <w:tab w:val="left" w:pos="7950"/>
          <w:tab w:val="left" w:pos="8449"/>
          <w:tab w:val="left" w:pos="8948"/>
        </w:tabs>
        <w:ind w:left="-90"/>
        <w:rPr>
          <w:rFonts w:cs="Courier"/>
        </w:rPr>
      </w:pPr>
    </w:p>
    <w:p w:rsidR="00237279" w:rsidRDefault="00237279" w:rsidP="00026409"/>
    <w:sectPr w:rsidR="00237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5C"/>
    <w:rsid w:val="00026409"/>
    <w:rsid w:val="001D3583"/>
    <w:rsid w:val="00237279"/>
    <w:rsid w:val="0076445C"/>
    <w:rsid w:val="0079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DBCC"/>
  <w15:chartTrackingRefBased/>
  <w15:docId w15:val="{D78902A2-7C11-4E3F-AD91-91695590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45C"/>
    <w:pPr>
      <w:widowControl w:val="0"/>
      <w:autoSpaceDE w:val="0"/>
      <w:autoSpaceDN w:val="0"/>
      <w:adjustRightInd w:val="0"/>
      <w:spacing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Gilbird</dc:creator>
  <cp:keywords/>
  <dc:description/>
  <cp:lastModifiedBy>Donna Gilbird</cp:lastModifiedBy>
  <cp:revision>4</cp:revision>
  <dcterms:created xsi:type="dcterms:W3CDTF">2020-01-16T18:33:00Z</dcterms:created>
  <dcterms:modified xsi:type="dcterms:W3CDTF">2020-02-13T12:19:00Z</dcterms:modified>
</cp:coreProperties>
</file>